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072BA6">
              <w:rPr>
                <w:rFonts w:ascii="HGP創英角ｺﾞｼｯｸUB" w:eastAsia="HGP創英角ｺﾞｼｯｸUB" w:hint="eastAsia"/>
                <w:spacing w:val="150"/>
                <w:kern w:val="0"/>
                <w:sz w:val="32"/>
                <w:szCs w:val="32"/>
                <w:fitText w:val="1600" w:id="1534845952"/>
              </w:rPr>
              <w:t>意見</w:t>
            </w:r>
            <w:r w:rsidRPr="00072BA6">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097ED0" w:rsidRPr="00097ED0" w:rsidRDefault="00097ED0" w:rsidP="00097ED0">
            <w:pPr>
              <w:ind w:left="567"/>
              <w:rPr>
                <w:rFonts w:ascii="AR丸ゴシック体M" w:eastAsia="AR丸ゴシック体M" w:hint="eastAsia"/>
                <w:b/>
                <w:sz w:val="24"/>
                <w:szCs w:val="24"/>
              </w:rPr>
            </w:pPr>
            <w:r w:rsidRPr="00097ED0">
              <w:rPr>
                <w:rFonts w:ascii="AR丸ゴシック体M" w:eastAsia="AR丸ゴシック体M" w:hint="eastAsia"/>
                <w:b/>
                <w:sz w:val="24"/>
                <w:szCs w:val="24"/>
              </w:rPr>
              <w:t>意見</w:t>
            </w:r>
            <w:r>
              <w:rPr>
                <w:rFonts w:ascii="AR丸ゴシック体M" w:eastAsia="AR丸ゴシック体M" w:hint="eastAsia"/>
                <w:b/>
                <w:sz w:val="24"/>
                <w:szCs w:val="24"/>
              </w:rPr>
              <w:t>:</w:t>
            </w:r>
            <w:r w:rsidRPr="00097ED0">
              <w:rPr>
                <w:rFonts w:ascii="AR丸ゴシック体M" w:eastAsia="AR丸ゴシック体M" w:hint="eastAsia"/>
                <w:b/>
                <w:sz w:val="24"/>
                <w:szCs w:val="24"/>
              </w:rPr>
              <w:t xml:space="preserve">　</w:t>
            </w:r>
            <w:r w:rsidRPr="00097ED0">
              <w:rPr>
                <w:rFonts w:ascii="AR丸ゴシック体M" w:eastAsia="AR丸ゴシック体M" w:hint="eastAsia"/>
                <w:b/>
                <w:sz w:val="24"/>
                <w:szCs w:val="24"/>
              </w:rPr>
              <w:t>図書館・市民館は今の場所を存続させ、鷺沼にも設置してください。</w:t>
            </w:r>
          </w:p>
          <w:p w:rsidR="00097ED0" w:rsidRPr="00097ED0" w:rsidRDefault="00097ED0" w:rsidP="00097ED0">
            <w:pPr>
              <w:pStyle w:val="a3"/>
              <w:ind w:leftChars="0" w:left="450"/>
              <w:rPr>
                <w:rFonts w:ascii="AR丸ゴシック体M" w:eastAsia="AR丸ゴシック体M" w:hint="eastAsia"/>
                <w:b/>
                <w:sz w:val="24"/>
                <w:szCs w:val="24"/>
              </w:rPr>
            </w:pPr>
            <w:r w:rsidRPr="00097ED0">
              <w:rPr>
                <w:rFonts w:ascii="AR丸ゴシック体M" w:eastAsia="AR丸ゴシック体M" w:hint="eastAsia"/>
                <w:b/>
                <w:sz w:val="24"/>
                <w:szCs w:val="24"/>
              </w:rPr>
              <w:t>理由：</w:t>
            </w:r>
          </w:p>
          <w:p w:rsidR="00097ED0" w:rsidRPr="00097ED0" w:rsidRDefault="00097ED0" w:rsidP="00097ED0">
            <w:pPr>
              <w:pStyle w:val="a3"/>
              <w:ind w:leftChars="0" w:left="375"/>
              <w:rPr>
                <w:rFonts w:ascii="AR丸ゴシック体M" w:eastAsia="AR丸ゴシック体M" w:hint="eastAsia"/>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宮前区が誕生してから３６年、この間に人口は１５万人から２３万人へと１．５倍も増えました。</w:t>
            </w:r>
          </w:p>
          <w:p w:rsidR="00097ED0" w:rsidRPr="00097ED0" w:rsidRDefault="00097ED0" w:rsidP="00097ED0">
            <w:pPr>
              <w:pStyle w:val="a3"/>
              <w:ind w:leftChars="0" w:left="375"/>
              <w:rPr>
                <w:rFonts w:ascii="AR丸ゴシック体M" w:eastAsia="AR丸ゴシック体M" w:hint="eastAsia"/>
                <w:sz w:val="24"/>
                <w:szCs w:val="24"/>
              </w:rPr>
            </w:pPr>
            <w:r w:rsidRPr="00097ED0">
              <w:rPr>
                <w:rFonts w:ascii="AR丸ゴシック体M" w:eastAsia="AR丸ゴシック体M" w:hint="eastAsia"/>
                <w:sz w:val="24"/>
                <w:szCs w:val="24"/>
              </w:rPr>
              <w:t>市財政に大きく貢献しています。しかし、どれだけ区民に還元されているのでしょうか？</w:t>
            </w:r>
          </w:p>
          <w:p w:rsidR="00097ED0" w:rsidRPr="00097ED0" w:rsidRDefault="00097ED0" w:rsidP="00097ED0">
            <w:pPr>
              <w:pStyle w:val="a3"/>
              <w:ind w:leftChars="0" w:left="375"/>
              <w:rPr>
                <w:rFonts w:ascii="AR丸ゴシック体M" w:eastAsia="AR丸ゴシック体M" w:hint="eastAsia"/>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市民館も図書館も３６年前と同じです。他の政令都市や市内７区と比較しても、あまりにも貧困な文化施設であることは明らかです。</w:t>
            </w:r>
          </w:p>
          <w:p w:rsidR="00097ED0" w:rsidRPr="00097ED0" w:rsidRDefault="00097ED0" w:rsidP="00097ED0">
            <w:pPr>
              <w:ind w:left="520" w:hangingChars="200" w:hanging="520"/>
              <w:rPr>
                <w:rFonts w:ascii="AR丸ゴシック体M" w:eastAsia="AR丸ゴシック体M" w:hint="eastAsia"/>
                <w:sz w:val="24"/>
                <w:szCs w:val="24"/>
              </w:rPr>
            </w:pPr>
            <w:r w:rsidRPr="00097ED0">
              <w:rPr>
                <w:rFonts w:ascii="AR丸ゴシック体M" w:eastAsia="AR丸ゴシック体M" w:hint="eastAsia"/>
                <w:sz w:val="24"/>
                <w:szCs w:val="24"/>
              </w:rPr>
              <w:t xml:space="preserve">　　　図書館は、２０１６年の国の調べによると川崎市は、一人あたりにかける図書費は２０政令都　　　　市の中で１８位と最下位です。人口１３０万の「さいたま市」と比較すると図書館数は、さいたま市は24館、川崎市は１２館と「さいたま市」の半分以下で、資料費（本購入費）も半分以下です。</w:t>
            </w:r>
          </w:p>
          <w:p w:rsidR="00097ED0" w:rsidRDefault="00097ED0" w:rsidP="00097ED0">
            <w:pPr>
              <w:rPr>
                <w:rFonts w:ascii="AR丸ゴシック体M" w:eastAsia="AR丸ゴシック体M"/>
                <w:sz w:val="24"/>
                <w:szCs w:val="24"/>
              </w:rPr>
            </w:pPr>
            <w:r w:rsidRPr="00097ED0">
              <w:rPr>
                <w:rFonts w:ascii="AR丸ゴシック体M" w:eastAsia="AR丸ゴシック体M" w:hint="eastAsia"/>
                <w:sz w:val="24"/>
                <w:szCs w:val="24"/>
              </w:rPr>
              <w:t xml:space="preserve">　　　市内７区と比較すると他区は2つの図書館があるのに、宮前区は1館、</w:t>
            </w:r>
          </w:p>
          <w:p w:rsidR="00097ED0" w:rsidRPr="00097ED0" w:rsidRDefault="00097ED0" w:rsidP="00097ED0">
            <w:pPr>
              <w:rPr>
                <w:rFonts w:ascii="AR丸ゴシック体M" w:eastAsia="AR丸ゴシック体M" w:hint="eastAsia"/>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蔵書数は6位と全く少ないのです。</w:t>
            </w:r>
          </w:p>
          <w:p w:rsidR="00097ED0" w:rsidRDefault="00097ED0" w:rsidP="00097ED0">
            <w:pPr>
              <w:rPr>
                <w:rFonts w:ascii="AR丸ゴシック体M" w:eastAsia="AR丸ゴシック体M"/>
                <w:sz w:val="24"/>
                <w:szCs w:val="24"/>
              </w:rPr>
            </w:pPr>
            <w:r w:rsidRPr="00097ED0">
              <w:rPr>
                <w:rFonts w:ascii="AR丸ゴシック体M" w:eastAsia="AR丸ゴシック体M" w:hint="eastAsia"/>
                <w:sz w:val="24"/>
                <w:szCs w:val="24"/>
              </w:rPr>
              <w:t xml:space="preserve">　　　市民館および会議ができる文化施設をみると、宮前区の大ホールや会</w:t>
            </w:r>
          </w:p>
          <w:p w:rsidR="00097ED0" w:rsidRDefault="00097ED0" w:rsidP="00097ED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議室定員は宮前区人口の７２％の幸区とほぼ同じ。宮前区と同人口の高</w:t>
            </w:r>
          </w:p>
          <w:p w:rsidR="00097ED0" w:rsidRDefault="00097ED0" w:rsidP="00097ED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津区と比較すると、大ホールは高津区が３ケ所、宮前区は１ケ所で座席</w:t>
            </w:r>
          </w:p>
          <w:p w:rsidR="00097ED0" w:rsidRPr="00097ED0" w:rsidRDefault="00097ED0" w:rsidP="00097ED0">
            <w:pPr>
              <w:rPr>
                <w:rFonts w:ascii="AR丸ゴシック体M" w:eastAsia="AR丸ゴシック体M" w:hint="eastAsia"/>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数は半分です。会議室定員はなんと３３％しかありません。</w:t>
            </w:r>
          </w:p>
          <w:p w:rsidR="00097ED0" w:rsidRDefault="00097ED0" w:rsidP="00097ED0">
            <w:pPr>
              <w:rPr>
                <w:rFonts w:ascii="AR丸ゴシック体M" w:eastAsia="AR丸ゴシック体M"/>
                <w:sz w:val="24"/>
                <w:szCs w:val="24"/>
              </w:rPr>
            </w:pPr>
            <w:r w:rsidRPr="00097ED0">
              <w:rPr>
                <w:rFonts w:ascii="AR丸ゴシック体M" w:eastAsia="AR丸ゴシック体M" w:hint="eastAsia"/>
                <w:sz w:val="24"/>
                <w:szCs w:val="24"/>
              </w:rPr>
              <w:t xml:space="preserve">　　　以上の現状をみれば、税金を2番目に多く払っている宮前区なのに、</w:t>
            </w:r>
          </w:p>
          <w:p w:rsidR="00097ED0" w:rsidRPr="00097ED0" w:rsidRDefault="00097ED0" w:rsidP="00097ED0">
            <w:pPr>
              <w:rPr>
                <w:rFonts w:ascii="AR丸ゴシック体M" w:eastAsia="AR丸ゴシック体M" w:hint="eastAsia"/>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 xml:space="preserve">その恩恵をうけていません。　　　</w:t>
            </w:r>
          </w:p>
          <w:p w:rsidR="00097ED0" w:rsidRDefault="00097ED0" w:rsidP="00097ED0">
            <w:pPr>
              <w:rPr>
                <w:rFonts w:ascii="AR丸ゴシック体M" w:eastAsia="AR丸ゴシック体M"/>
                <w:sz w:val="24"/>
                <w:szCs w:val="24"/>
              </w:rPr>
            </w:pPr>
            <w:r w:rsidRPr="00097ED0">
              <w:rPr>
                <w:rFonts w:ascii="AR丸ゴシック体M" w:eastAsia="AR丸ゴシック体M" w:hint="eastAsia"/>
                <w:sz w:val="24"/>
                <w:szCs w:val="24"/>
              </w:rPr>
              <w:t xml:space="preserve">　　　この機会に２つの図書館、２つの市民館を作ることは最低限必要なこ</w:t>
            </w:r>
          </w:p>
          <w:p w:rsidR="00097ED0" w:rsidRPr="00097ED0" w:rsidRDefault="00097ED0" w:rsidP="00097ED0">
            <w:pPr>
              <w:rPr>
                <w:rFonts w:ascii="AR丸ゴシック体M" w:eastAsia="AR丸ゴシック体M" w:hint="eastAsia"/>
                <w:sz w:val="24"/>
                <w:szCs w:val="24"/>
              </w:rPr>
            </w:pPr>
            <w:r>
              <w:rPr>
                <w:rFonts w:ascii="AR丸ゴシック体M" w:eastAsia="AR丸ゴシック体M" w:hint="eastAsia"/>
                <w:sz w:val="24"/>
                <w:szCs w:val="24"/>
              </w:rPr>
              <w:t xml:space="preserve">　　</w:t>
            </w:r>
            <w:bookmarkStart w:id="0" w:name="_GoBack"/>
            <w:bookmarkEnd w:id="0"/>
            <w:r w:rsidRPr="00097ED0">
              <w:rPr>
                <w:rFonts w:ascii="AR丸ゴシック体M" w:eastAsia="AR丸ゴシック体M" w:hint="eastAsia"/>
                <w:sz w:val="24"/>
                <w:szCs w:val="24"/>
              </w:rPr>
              <w:t>とだと提案します。</w:t>
            </w:r>
          </w:p>
          <w:p w:rsidR="008C28B5" w:rsidRPr="00097ED0"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lastRenderedPageBreak/>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A6" w:rsidRDefault="00072BA6" w:rsidP="00F06D68">
      <w:r>
        <w:separator/>
      </w:r>
    </w:p>
  </w:endnote>
  <w:endnote w:type="continuationSeparator" w:id="0">
    <w:p w:rsidR="00072BA6" w:rsidRDefault="00072BA6"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072BA6">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A6" w:rsidRDefault="00072BA6" w:rsidP="00F06D68">
      <w:r>
        <w:separator/>
      </w:r>
    </w:p>
  </w:footnote>
  <w:footnote w:type="continuationSeparator" w:id="0">
    <w:p w:rsidR="00072BA6" w:rsidRDefault="00072BA6"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42C74"/>
    <w:multiLevelType w:val="hybridMultilevel"/>
    <w:tmpl w:val="FA7618B8"/>
    <w:lvl w:ilvl="0" w:tplc="33F4706A">
      <w:start w:val="1"/>
      <w:numFmt w:val="decimalFullWidth"/>
      <w:lvlText w:val="%1．"/>
      <w:lvlJc w:val="left"/>
      <w:pPr>
        <w:ind w:left="1017" w:hanging="45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9"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0"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5"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7"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9"/>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1"/>
  </w:num>
  <w:num w:numId="13">
    <w:abstractNumId w:val="9"/>
  </w:num>
  <w:num w:numId="14">
    <w:abstractNumId w:val="32"/>
  </w:num>
  <w:num w:numId="15">
    <w:abstractNumId w:val="7"/>
  </w:num>
  <w:num w:numId="16">
    <w:abstractNumId w:val="13"/>
  </w:num>
  <w:num w:numId="17">
    <w:abstractNumId w:val="33"/>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6"/>
  </w:num>
  <w:num w:numId="25">
    <w:abstractNumId w:val="14"/>
  </w:num>
  <w:num w:numId="26">
    <w:abstractNumId w:val="30"/>
  </w:num>
  <w:num w:numId="27">
    <w:abstractNumId w:val="4"/>
  </w:num>
  <w:num w:numId="28">
    <w:abstractNumId w:val="37"/>
  </w:num>
  <w:num w:numId="29">
    <w:abstractNumId w:val="35"/>
  </w:num>
  <w:num w:numId="30">
    <w:abstractNumId w:val="2"/>
  </w:num>
  <w:num w:numId="31">
    <w:abstractNumId w:val="26"/>
  </w:num>
  <w:num w:numId="32">
    <w:abstractNumId w:val="34"/>
  </w:num>
  <w:num w:numId="33">
    <w:abstractNumId w:val="23"/>
  </w:num>
  <w:num w:numId="34">
    <w:abstractNumId w:val="16"/>
  </w:num>
  <w:num w:numId="35">
    <w:abstractNumId w:val="3"/>
  </w:num>
  <w:num w:numId="36">
    <w:abstractNumId w:val="0"/>
  </w:num>
  <w:num w:numId="37">
    <w:abstractNumId w:val="5"/>
  </w:num>
  <w:num w:numId="3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2BA6"/>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97ED0"/>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4B34-DAB7-4FB7-A16A-FC989DF7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2019-02-14T03:55:00Z</dcterms:created>
  <dcterms:modified xsi:type="dcterms:W3CDTF">2019-02-14T03:55:00Z</dcterms:modified>
</cp:coreProperties>
</file>